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6385C99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953F32">
              <w:t xml:space="preserve">Kurumsal Bakım ve Destek Hizmetleri </w:t>
            </w:r>
            <w:r w:rsidR="00047883">
              <w:t>Alım</w:t>
            </w:r>
            <w:r w:rsidR="00953F32">
              <w:t xml:space="preserve">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6B9DCF78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953F32">
              <w:t>Arkenom</w:t>
            </w:r>
            <w:proofErr w:type="spellEnd"/>
            <w:r w:rsidR="00953F32">
              <w:t xml:space="preserve"> Teknoloji Hizmetleri San. Ve Tic. A.Ş.</w:t>
            </w:r>
          </w:p>
          <w:p w14:paraId="5214109C" w14:textId="56D12A48" w:rsidR="00652BE1" w:rsidRDefault="00652BE1" w:rsidP="00652BE1">
            <w:r>
              <w:t xml:space="preserve">  İHALE BEDELİ   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953F32">
              <w:t xml:space="preserve">8.625.000,00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953F32"/>
    <w:rsid w:val="00C121F8"/>
    <w:rsid w:val="00C1468F"/>
    <w:rsid w:val="00C52592"/>
    <w:rsid w:val="00C5747D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2026-02-02T11:00:00Z</dcterms:created>
  <dcterms:modified xsi:type="dcterms:W3CDTF">2026-02-02T11:00:00Z</dcterms:modified>
</cp:coreProperties>
</file>