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53C69CF9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8E6FB5">
              <w:t>Akaryakıt Alımı</w:t>
            </w:r>
            <w:r w:rsidR="00A90998">
              <w:t xml:space="preserve"> 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60F2A710" w14:textId="4BE6A242" w:rsidR="00E444D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r w:rsidR="008E6FB5">
              <w:t>Petrol Ofisi A.Ş.</w:t>
            </w:r>
          </w:p>
          <w:p w14:paraId="5214109C" w14:textId="4D7A31B4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</w:t>
            </w:r>
            <w:r w:rsidR="008E6FB5">
              <w:t>10.049.060,00</w:t>
            </w:r>
            <w:r w:rsidR="00E345B3">
              <w:t xml:space="preserve"> </w:t>
            </w:r>
            <w:r w:rsidR="00037803">
              <w:t>TL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37803"/>
    <w:rsid w:val="00047883"/>
    <w:rsid w:val="00073DF6"/>
    <w:rsid w:val="00283B8E"/>
    <w:rsid w:val="00341B5A"/>
    <w:rsid w:val="004F2C5C"/>
    <w:rsid w:val="00602014"/>
    <w:rsid w:val="00652BE1"/>
    <w:rsid w:val="006C4EAE"/>
    <w:rsid w:val="006E2CC6"/>
    <w:rsid w:val="007C1440"/>
    <w:rsid w:val="008E6FB5"/>
    <w:rsid w:val="008E74F0"/>
    <w:rsid w:val="008F5AD7"/>
    <w:rsid w:val="00953F32"/>
    <w:rsid w:val="00A90998"/>
    <w:rsid w:val="00C121F8"/>
    <w:rsid w:val="00C1468F"/>
    <w:rsid w:val="00C52592"/>
    <w:rsid w:val="00C5747D"/>
    <w:rsid w:val="00D015A4"/>
    <w:rsid w:val="00D96FB6"/>
    <w:rsid w:val="00E345B3"/>
    <w:rsid w:val="00E4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2026-02-02T11:15:00Z</dcterms:created>
  <dcterms:modified xsi:type="dcterms:W3CDTF">2026-02-02T11:15:00Z</dcterms:modified>
</cp:coreProperties>
</file>