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265D5EB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A533FC">
              <w:t>İcra Otomasyon Sistemi Yazılım Lisansı Hizmet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61F6BFD0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A533FC">
              <w:t>Martı Yazılım Danışmanlık San. Ve Tic. A.Ş.</w:t>
            </w:r>
          </w:p>
          <w:p w14:paraId="5214109C" w14:textId="1F3B5755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A533FC">
              <w:t>1.285.888,31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6FB5"/>
    <w:rsid w:val="008E74F0"/>
    <w:rsid w:val="008F5AD7"/>
    <w:rsid w:val="00953F32"/>
    <w:rsid w:val="00A533FC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  <w:rsid w:val="00EC67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2026-02-02T11:21:00Z</dcterms:created>
  <dcterms:modified xsi:type="dcterms:W3CDTF">2026-02-02T11:21:00Z</dcterms:modified>
</cp:coreProperties>
</file>